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2" w:rsidRDefault="00D121C2" w:rsidP="0087092C">
      <w:pPr>
        <w:rPr>
          <w:sz w:val="22"/>
          <w:szCs w:val="22"/>
        </w:rPr>
      </w:pPr>
    </w:p>
    <w:p w:rsidR="0087092C" w:rsidRPr="006D1E3F" w:rsidRDefault="006D1E3F" w:rsidP="0087092C">
      <w:pPr>
        <w:rPr>
          <w:sz w:val="22"/>
          <w:szCs w:val="22"/>
        </w:rPr>
      </w:pPr>
      <w:r w:rsidRPr="006D1E3F">
        <w:rPr>
          <w:sz w:val="22"/>
          <w:szCs w:val="22"/>
        </w:rPr>
        <w:t>TYÖPARI</w:t>
      </w:r>
      <w:r>
        <w:rPr>
          <w:sz w:val="22"/>
          <w:szCs w:val="22"/>
        </w:rPr>
        <w:t xml:space="preserve"> </w:t>
      </w:r>
      <w:r w:rsidRPr="006D1E3F">
        <w:rPr>
          <w:sz w:val="22"/>
          <w:szCs w:val="22"/>
        </w:rPr>
        <w:t>TOIMINTAMALLI</w:t>
      </w:r>
    </w:p>
    <w:p w:rsidR="0087092C" w:rsidRDefault="0087092C" w:rsidP="0087092C"/>
    <w:p w:rsidR="0087092C" w:rsidRPr="0087092C" w:rsidRDefault="0087092C" w:rsidP="0087092C">
      <w:pPr>
        <w:pStyle w:val="Luettelokappale"/>
        <w:kinsoku w:val="0"/>
        <w:overflowPunct w:val="0"/>
        <w:ind w:left="0"/>
        <w:textAlignment w:val="baseline"/>
        <w:rPr>
          <w:rFonts w:ascii="Tahoma" w:hAnsi="Tahoma" w:cs="Tahoma"/>
          <w:sz w:val="20"/>
          <w:szCs w:val="20"/>
        </w:rPr>
      </w:pPr>
      <w:r w:rsidRPr="0087092C">
        <w:rPr>
          <w:rFonts w:ascii="Tahoma" w:hAnsi="Tahoma" w:cs="Tahoma"/>
          <w:color w:val="000000"/>
          <w:sz w:val="20"/>
          <w:szCs w:val="20"/>
        </w:rPr>
        <w:t xml:space="preserve">Työpari on päiväkodin </w:t>
      </w:r>
      <w:r w:rsidR="00D94B0A">
        <w:rPr>
          <w:rFonts w:ascii="Tahoma" w:hAnsi="Tahoma" w:cs="Tahoma"/>
          <w:color w:val="000000"/>
          <w:sz w:val="20"/>
          <w:szCs w:val="20"/>
        </w:rPr>
        <w:t>johtajien välinen vertais- ja kollegiaalinen tuki</w:t>
      </w:r>
      <w:r w:rsidRPr="0087092C">
        <w:rPr>
          <w:rFonts w:ascii="Tahoma" w:hAnsi="Tahoma" w:cs="Tahoma"/>
          <w:color w:val="000000"/>
          <w:sz w:val="20"/>
          <w:szCs w:val="20"/>
        </w:rPr>
        <w:t>. Työpari tukee varajohtajaa ja hu</w:t>
      </w:r>
      <w:r w:rsidRPr="0087092C">
        <w:rPr>
          <w:rFonts w:ascii="Tahoma" w:hAnsi="Tahoma" w:cs="Tahoma"/>
          <w:color w:val="000000"/>
          <w:sz w:val="20"/>
          <w:szCs w:val="20"/>
        </w:rPr>
        <w:t>o</w:t>
      </w:r>
      <w:r w:rsidRPr="0087092C">
        <w:rPr>
          <w:rFonts w:ascii="Tahoma" w:hAnsi="Tahoma" w:cs="Tahoma"/>
          <w:color w:val="000000"/>
          <w:sz w:val="20"/>
          <w:szCs w:val="20"/>
        </w:rPr>
        <w:t>lehtii erikseen sovituista tehtävistä päiväkodin johtajan estyneenä ollessa (lyhytaikaiset poissaolot)</w:t>
      </w:r>
      <w:r w:rsidR="006D1E3F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6D1E3F" w:rsidRDefault="006D1E3F" w:rsidP="0087092C"/>
    <w:p w:rsidR="006D1E3F" w:rsidRDefault="006D1E3F" w:rsidP="0087092C">
      <w:pPr>
        <w:rPr>
          <w:sz w:val="22"/>
          <w:szCs w:val="22"/>
        </w:rPr>
      </w:pPr>
      <w:r>
        <w:rPr>
          <w:sz w:val="22"/>
          <w:szCs w:val="22"/>
        </w:rPr>
        <w:t>TYÖPARITOIMINNAN SOPIMUS</w:t>
      </w:r>
    </w:p>
    <w:p w:rsidR="006D1E3F" w:rsidRDefault="006D1E3F" w:rsidP="0087092C">
      <w:pPr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51"/>
      </w:tblGrid>
      <w:tr w:rsidR="006D1E3F" w:rsidRPr="006D1E3F" w:rsidTr="00D121C2">
        <w:trPr>
          <w:trHeight w:val="373"/>
        </w:trPr>
        <w:tc>
          <w:tcPr>
            <w:tcW w:w="9551" w:type="dxa"/>
            <w:tcBorders>
              <w:bottom w:val="nil"/>
            </w:tcBorders>
          </w:tcPr>
          <w:p w:rsidR="006D1E3F" w:rsidRPr="006D1E3F" w:rsidRDefault="006D1E3F" w:rsidP="0087092C">
            <w:r w:rsidRPr="006D1E3F">
              <w:t>Työpari, nimet</w:t>
            </w:r>
          </w:p>
        </w:tc>
      </w:tr>
      <w:tr w:rsidR="006D1E3F" w:rsidRPr="006D1E3F" w:rsidTr="00D94B0A">
        <w:trPr>
          <w:trHeight w:val="454"/>
        </w:trPr>
        <w:tc>
          <w:tcPr>
            <w:tcW w:w="9551" w:type="dxa"/>
            <w:tcBorders>
              <w:top w:val="nil"/>
            </w:tcBorders>
            <w:vAlign w:val="center"/>
          </w:tcPr>
          <w:p w:rsidR="006D1E3F" w:rsidRPr="006D1E3F" w:rsidRDefault="00C05FA2" w:rsidP="005433A3">
            <w:r>
              <w:t>Tarja Turunen Kartanonkosken yksikkö, Sari Eskola Illenpihan yksikkö</w:t>
            </w:r>
          </w:p>
        </w:tc>
      </w:tr>
      <w:tr w:rsidR="006D1E3F" w:rsidRPr="006D1E3F" w:rsidTr="00D121C2">
        <w:trPr>
          <w:trHeight w:val="373"/>
        </w:trPr>
        <w:tc>
          <w:tcPr>
            <w:tcW w:w="9551" w:type="dxa"/>
            <w:tcBorders>
              <w:bottom w:val="nil"/>
            </w:tcBorders>
            <w:vAlign w:val="center"/>
          </w:tcPr>
          <w:p w:rsidR="006D1E3F" w:rsidRPr="006D1E3F" w:rsidRDefault="006D1E3F" w:rsidP="005433A3">
            <w:r>
              <w:t>Sopimusajanjakso</w:t>
            </w:r>
          </w:p>
        </w:tc>
      </w:tr>
      <w:tr w:rsidR="005433A3" w:rsidRPr="006D1E3F" w:rsidTr="00D121C2">
        <w:trPr>
          <w:trHeight w:val="454"/>
        </w:trPr>
        <w:tc>
          <w:tcPr>
            <w:tcW w:w="9551" w:type="dxa"/>
            <w:tcBorders>
              <w:top w:val="nil"/>
            </w:tcBorders>
            <w:vAlign w:val="center"/>
          </w:tcPr>
          <w:p w:rsidR="005433A3" w:rsidRDefault="00C05FA2" w:rsidP="005433A3">
            <w:r>
              <w:t>2015-2016</w:t>
            </w:r>
          </w:p>
        </w:tc>
      </w:tr>
      <w:tr w:rsidR="006D1E3F" w:rsidRPr="006D1E3F" w:rsidTr="00D121C2">
        <w:trPr>
          <w:trHeight w:val="373"/>
        </w:trPr>
        <w:tc>
          <w:tcPr>
            <w:tcW w:w="9551" w:type="dxa"/>
            <w:tcBorders>
              <w:bottom w:val="nil"/>
            </w:tcBorders>
            <w:vAlign w:val="center"/>
          </w:tcPr>
          <w:p w:rsidR="006D1E3F" w:rsidRPr="006D1E3F" w:rsidRDefault="006D1E3F" w:rsidP="005433A3">
            <w:r>
              <w:t>Tapaamisajankohdat</w:t>
            </w:r>
          </w:p>
        </w:tc>
      </w:tr>
      <w:tr w:rsidR="006D1E3F" w:rsidRPr="006D1E3F" w:rsidTr="00D121C2">
        <w:trPr>
          <w:trHeight w:val="454"/>
        </w:trPr>
        <w:tc>
          <w:tcPr>
            <w:tcW w:w="9551" w:type="dxa"/>
            <w:tcBorders>
              <w:top w:val="nil"/>
            </w:tcBorders>
            <w:vAlign w:val="center"/>
          </w:tcPr>
          <w:p w:rsidR="006D1E3F" w:rsidRPr="006D1E3F" w:rsidRDefault="00C05FA2" w:rsidP="005433A3">
            <w:r>
              <w:t>Tapaamiset noin kerran kuukaudessa</w:t>
            </w:r>
          </w:p>
        </w:tc>
      </w:tr>
    </w:tbl>
    <w:p w:rsidR="006D1E3F" w:rsidRDefault="006D1E3F" w:rsidP="0087092C">
      <w:pPr>
        <w:rPr>
          <w:sz w:val="22"/>
          <w:szCs w:val="22"/>
        </w:rPr>
      </w:pPr>
    </w:p>
    <w:p w:rsidR="00514465" w:rsidRPr="00D121C2" w:rsidRDefault="005433A3" w:rsidP="0087092C">
      <w:pPr>
        <w:rPr>
          <w:sz w:val="22"/>
          <w:szCs w:val="22"/>
        </w:rPr>
      </w:pPr>
      <w:r w:rsidRPr="00D121C2">
        <w:rPr>
          <w:sz w:val="22"/>
          <w:szCs w:val="22"/>
        </w:rPr>
        <w:t>TYÖSKENTELYN TAVOITTEET, SISÄLLÖT JA TOIMENPITEET</w:t>
      </w:r>
    </w:p>
    <w:tbl>
      <w:tblPr>
        <w:tblStyle w:val="TaulukkoRuudukko"/>
        <w:tblpPr w:leftFromText="141" w:rightFromText="141" w:vertAnchor="text" w:horzAnchor="margin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6D1E3F" w:rsidRPr="006D1E3F" w:rsidTr="0091492B">
        <w:tc>
          <w:tcPr>
            <w:tcW w:w="3183" w:type="dxa"/>
          </w:tcPr>
          <w:p w:rsidR="006D1E3F" w:rsidRPr="006D1E3F" w:rsidRDefault="00514465" w:rsidP="006D1E3F">
            <w:r>
              <w:t>Tavoite</w:t>
            </w:r>
          </w:p>
        </w:tc>
        <w:tc>
          <w:tcPr>
            <w:tcW w:w="3184" w:type="dxa"/>
          </w:tcPr>
          <w:p w:rsidR="006D1E3F" w:rsidRPr="006D1E3F" w:rsidRDefault="00514465" w:rsidP="006D1E3F">
            <w:r>
              <w:t>Sisältö</w:t>
            </w:r>
          </w:p>
        </w:tc>
        <w:tc>
          <w:tcPr>
            <w:tcW w:w="3184" w:type="dxa"/>
          </w:tcPr>
          <w:p w:rsidR="006D1E3F" w:rsidRPr="006D1E3F" w:rsidRDefault="00514465" w:rsidP="006D1E3F">
            <w:r>
              <w:t>Toimenpide</w:t>
            </w:r>
          </w:p>
        </w:tc>
      </w:tr>
      <w:tr w:rsidR="00514465" w:rsidRPr="006D1E3F" w:rsidTr="0091492B">
        <w:trPr>
          <w:trHeight w:val="851"/>
        </w:trPr>
        <w:tc>
          <w:tcPr>
            <w:tcW w:w="3183" w:type="dxa"/>
          </w:tcPr>
          <w:p w:rsidR="00514465" w:rsidRDefault="00AC68B2" w:rsidP="006D1E3F">
            <w:r>
              <w:t>Johtamisosaamisen jakaminen</w:t>
            </w:r>
          </w:p>
        </w:tc>
        <w:tc>
          <w:tcPr>
            <w:tcW w:w="3184" w:type="dxa"/>
          </w:tcPr>
          <w:p w:rsidR="00514465" w:rsidRDefault="00C05FA2" w:rsidP="006D1E3F">
            <w:r>
              <w:t xml:space="preserve">Arjen johtamisen </w:t>
            </w:r>
            <w:r w:rsidR="00AC68B2">
              <w:t>käytäntöjen l</w:t>
            </w:r>
            <w:r w:rsidR="00AC68B2">
              <w:t>ä</w:t>
            </w:r>
            <w:r w:rsidR="00AC68B2">
              <w:t>pikäyntiä</w:t>
            </w:r>
          </w:p>
        </w:tc>
        <w:tc>
          <w:tcPr>
            <w:tcW w:w="3184" w:type="dxa"/>
          </w:tcPr>
          <w:p w:rsidR="00CA238E" w:rsidRDefault="00CA238E" w:rsidP="006D1E3F">
            <w:r>
              <w:t xml:space="preserve">Toimintasuunnitelmien valmistelu </w:t>
            </w:r>
          </w:p>
          <w:p w:rsidR="00CA238E" w:rsidRDefault="00CA238E" w:rsidP="006D1E3F">
            <w:r>
              <w:t xml:space="preserve">Rakenteiden tarkastelu, arviointi ja yhtenäistäminen </w:t>
            </w:r>
          </w:p>
        </w:tc>
      </w:tr>
      <w:tr w:rsidR="00514465" w:rsidRPr="006D1E3F" w:rsidTr="0091492B">
        <w:trPr>
          <w:trHeight w:val="851"/>
        </w:trPr>
        <w:tc>
          <w:tcPr>
            <w:tcW w:w="3183" w:type="dxa"/>
          </w:tcPr>
          <w:p w:rsidR="00514465" w:rsidRDefault="00CA238E" w:rsidP="006D1E3F">
            <w:r>
              <w:t>Johtamisen tuki</w:t>
            </w:r>
          </w:p>
        </w:tc>
        <w:tc>
          <w:tcPr>
            <w:tcW w:w="3184" w:type="dxa"/>
          </w:tcPr>
          <w:p w:rsidR="00CA238E" w:rsidRDefault="00CA238E" w:rsidP="006D1E3F">
            <w:r>
              <w:t>Työssä jaksaminen</w:t>
            </w:r>
          </w:p>
          <w:p w:rsidR="00CA238E" w:rsidRDefault="00CA238E" w:rsidP="006D1E3F">
            <w:r>
              <w:t>Haastavien tilanteiden jakam</w:t>
            </w:r>
            <w:r>
              <w:t>i</w:t>
            </w:r>
            <w:r>
              <w:t>nen, ratkaisujen pohtiminen ja niistä oppiminen</w:t>
            </w:r>
          </w:p>
          <w:p w:rsidR="00CA238E" w:rsidRDefault="00CA238E" w:rsidP="006D1E3F"/>
        </w:tc>
        <w:tc>
          <w:tcPr>
            <w:tcW w:w="3184" w:type="dxa"/>
          </w:tcPr>
          <w:p w:rsidR="00514465" w:rsidRDefault="00CA238E" w:rsidP="006D1E3F">
            <w:r>
              <w:t>Säännölliset tapaamiset</w:t>
            </w:r>
          </w:p>
        </w:tc>
      </w:tr>
      <w:tr w:rsidR="00514465" w:rsidRPr="006D1E3F" w:rsidTr="0091492B">
        <w:trPr>
          <w:trHeight w:val="851"/>
        </w:trPr>
        <w:tc>
          <w:tcPr>
            <w:tcW w:w="3183" w:type="dxa"/>
          </w:tcPr>
          <w:p w:rsidR="00514465" w:rsidRDefault="00514465" w:rsidP="006D1E3F"/>
        </w:tc>
        <w:tc>
          <w:tcPr>
            <w:tcW w:w="3184" w:type="dxa"/>
          </w:tcPr>
          <w:p w:rsidR="00514465" w:rsidRDefault="00514465" w:rsidP="006D1E3F"/>
        </w:tc>
        <w:tc>
          <w:tcPr>
            <w:tcW w:w="3184" w:type="dxa"/>
          </w:tcPr>
          <w:p w:rsidR="00514465" w:rsidRDefault="00514465" w:rsidP="006D1E3F"/>
        </w:tc>
      </w:tr>
    </w:tbl>
    <w:p w:rsidR="006D1E3F" w:rsidRDefault="006D1E3F" w:rsidP="0087092C">
      <w:pPr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8"/>
        <w:gridCol w:w="7033"/>
      </w:tblGrid>
      <w:tr w:rsidR="00D121C2" w:rsidTr="00D94B0A">
        <w:trPr>
          <w:trHeight w:val="340"/>
        </w:trPr>
        <w:tc>
          <w:tcPr>
            <w:tcW w:w="2518" w:type="dxa"/>
            <w:vAlign w:val="center"/>
          </w:tcPr>
          <w:p w:rsidR="00D121C2" w:rsidRDefault="00D121C2" w:rsidP="00D94B0A">
            <w:pPr>
              <w:rPr>
                <w:sz w:val="22"/>
                <w:szCs w:val="22"/>
              </w:rPr>
            </w:pPr>
            <w:r w:rsidRPr="00D121C2">
              <w:t>Sopimuksen laadintapäivä</w:t>
            </w:r>
          </w:p>
        </w:tc>
        <w:tc>
          <w:tcPr>
            <w:tcW w:w="7033" w:type="dxa"/>
            <w:vAlign w:val="center"/>
          </w:tcPr>
          <w:p w:rsidR="00D121C2" w:rsidRDefault="00B64E99" w:rsidP="00D94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14.10.2015</w:t>
            </w:r>
            <w:bookmarkStart w:id="0" w:name="_GoBack"/>
            <w:bookmarkEnd w:id="0"/>
          </w:p>
        </w:tc>
      </w:tr>
      <w:tr w:rsidR="00D121C2" w:rsidTr="00D94B0A">
        <w:tc>
          <w:tcPr>
            <w:tcW w:w="9551" w:type="dxa"/>
            <w:gridSpan w:val="2"/>
            <w:tcBorders>
              <w:bottom w:val="nil"/>
            </w:tcBorders>
            <w:vAlign w:val="center"/>
          </w:tcPr>
          <w:p w:rsidR="00D121C2" w:rsidRDefault="00D121C2" w:rsidP="00D94B0A">
            <w:pPr>
              <w:rPr>
                <w:sz w:val="22"/>
                <w:szCs w:val="22"/>
              </w:rPr>
            </w:pPr>
            <w:r>
              <w:t>Työparin a</w:t>
            </w:r>
            <w:r w:rsidRPr="00D121C2">
              <w:t>llekirjoitukset</w:t>
            </w:r>
          </w:p>
        </w:tc>
      </w:tr>
      <w:tr w:rsidR="00D121C2" w:rsidTr="00D94B0A">
        <w:trPr>
          <w:trHeight w:val="850"/>
        </w:trPr>
        <w:tc>
          <w:tcPr>
            <w:tcW w:w="9551" w:type="dxa"/>
            <w:gridSpan w:val="2"/>
            <w:tcBorders>
              <w:top w:val="nil"/>
            </w:tcBorders>
            <w:vAlign w:val="center"/>
          </w:tcPr>
          <w:p w:rsidR="00D121C2" w:rsidRDefault="00D121C2" w:rsidP="00D94B0A">
            <w:pPr>
              <w:rPr>
                <w:sz w:val="22"/>
                <w:szCs w:val="22"/>
              </w:rPr>
            </w:pPr>
          </w:p>
        </w:tc>
      </w:tr>
      <w:tr w:rsidR="00D121C2" w:rsidTr="00D94B0A">
        <w:trPr>
          <w:trHeight w:val="340"/>
        </w:trPr>
        <w:tc>
          <w:tcPr>
            <w:tcW w:w="2518" w:type="dxa"/>
            <w:vAlign w:val="center"/>
          </w:tcPr>
          <w:p w:rsidR="00D121C2" w:rsidRPr="00D121C2" w:rsidRDefault="00D94B0A" w:rsidP="00D94B0A">
            <w:r>
              <w:t xml:space="preserve">Sopimus </w:t>
            </w:r>
            <w:r w:rsidR="00D121C2" w:rsidRPr="00D121C2">
              <w:t>hyväksytty</w:t>
            </w:r>
            <w:r w:rsidR="00D121C2">
              <w:t>,</w:t>
            </w:r>
            <w:r w:rsidR="00D121C2" w:rsidRPr="00D121C2">
              <w:t xml:space="preserve"> pvm</w:t>
            </w:r>
          </w:p>
        </w:tc>
        <w:tc>
          <w:tcPr>
            <w:tcW w:w="7033" w:type="dxa"/>
            <w:vAlign w:val="center"/>
          </w:tcPr>
          <w:p w:rsidR="00D121C2" w:rsidRPr="00D121C2" w:rsidRDefault="00D121C2" w:rsidP="00D94B0A"/>
        </w:tc>
      </w:tr>
      <w:tr w:rsidR="00D121C2" w:rsidTr="00D94B0A">
        <w:tc>
          <w:tcPr>
            <w:tcW w:w="9551" w:type="dxa"/>
            <w:gridSpan w:val="2"/>
            <w:tcBorders>
              <w:bottom w:val="nil"/>
            </w:tcBorders>
            <w:vAlign w:val="center"/>
          </w:tcPr>
          <w:p w:rsidR="00D121C2" w:rsidRPr="00D121C2" w:rsidRDefault="00D94B0A" w:rsidP="00D94B0A">
            <w:r>
              <w:t>Varhaiskasvatuspäällikön</w:t>
            </w:r>
            <w:r w:rsidR="00D121C2" w:rsidRPr="00D121C2">
              <w:t xml:space="preserve"> allekirjoitus</w:t>
            </w:r>
          </w:p>
        </w:tc>
      </w:tr>
      <w:tr w:rsidR="00D121C2" w:rsidTr="00D94B0A">
        <w:trPr>
          <w:trHeight w:val="567"/>
        </w:trPr>
        <w:tc>
          <w:tcPr>
            <w:tcW w:w="9551" w:type="dxa"/>
            <w:gridSpan w:val="2"/>
            <w:tcBorders>
              <w:top w:val="nil"/>
            </w:tcBorders>
            <w:vAlign w:val="center"/>
          </w:tcPr>
          <w:p w:rsidR="00D121C2" w:rsidRPr="00D121C2" w:rsidRDefault="00D121C2" w:rsidP="00D94B0A"/>
        </w:tc>
      </w:tr>
    </w:tbl>
    <w:p w:rsidR="006D1E3F" w:rsidRPr="006D1E3F" w:rsidRDefault="006D1E3F" w:rsidP="0087092C">
      <w:pPr>
        <w:rPr>
          <w:sz w:val="22"/>
          <w:szCs w:val="22"/>
        </w:rPr>
      </w:pPr>
    </w:p>
    <w:sectPr w:rsidR="006D1E3F" w:rsidRPr="006D1E3F" w:rsidSect="0087092C">
      <w:headerReference w:type="default" r:id="rId8"/>
      <w:footerReference w:type="default" r:id="rId9"/>
      <w:pgSz w:w="11906" w:h="16838" w:code="9"/>
      <w:pgMar w:top="851" w:right="1134" w:bottom="454" w:left="136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1F" w:rsidRDefault="00D94B0A">
      <w:pPr>
        <w:spacing w:line="240" w:lineRule="auto"/>
      </w:pPr>
      <w:r>
        <w:separator/>
      </w:r>
    </w:p>
  </w:endnote>
  <w:endnote w:type="continuationSeparator" w:id="0">
    <w:p w:rsidR="00E0771F" w:rsidRDefault="00D94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1F" w:rsidRDefault="00E0771F">
    <w:pPr>
      <w:pStyle w:val="Alatunniste"/>
    </w:pPr>
  </w:p>
  <w:p w:rsidR="00E0771F" w:rsidRDefault="00E0771F">
    <w:pPr>
      <w:pStyle w:val="Alatunniste"/>
    </w:pPr>
  </w:p>
  <w:p w:rsidR="00E0771F" w:rsidRDefault="00E0771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1F" w:rsidRDefault="00D94B0A">
      <w:pPr>
        <w:spacing w:line="240" w:lineRule="auto"/>
      </w:pPr>
      <w:r>
        <w:separator/>
      </w:r>
    </w:p>
  </w:footnote>
  <w:footnote w:type="continuationSeparator" w:id="0">
    <w:p w:rsidR="00E0771F" w:rsidRDefault="00D94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4140"/>
      <w:gridCol w:w="1440"/>
    </w:tblGrid>
    <w:tr w:rsidR="00E0771F" w:rsidTr="0087092C">
      <w:trPr>
        <w:cantSplit/>
      </w:trPr>
      <w:tc>
        <w:tcPr>
          <w:tcW w:w="4320" w:type="dxa"/>
          <w:vMerge w:val="restart"/>
        </w:tcPr>
        <w:p w:rsidR="00E0771F" w:rsidRDefault="00F0244F">
          <w:pPr>
            <w:pStyle w:val="Yltunniste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1800225" cy="504825"/>
                <wp:effectExtent l="0" t="0" r="9525" b="9525"/>
                <wp:docPr id="1" name="Kuva 1" descr="vantaa_logo_fi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ntaa_logo_fi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771F" w:rsidRDefault="00D94B0A">
          <w:pPr>
            <w:pStyle w:val="Yltunniste"/>
            <w:rPr>
              <w:rFonts w:cs="Tahoma"/>
            </w:rPr>
          </w:pPr>
          <w:r>
            <w:rPr>
              <w:rFonts w:cs="Tahoma"/>
            </w:rPr>
            <w:t xml:space="preserve">                SIVISTYSTOIMI</w:t>
          </w:r>
        </w:p>
        <w:p w:rsidR="00E0771F" w:rsidRDefault="00D94B0A">
          <w:pPr>
            <w:pStyle w:val="Yltunniste"/>
            <w:rPr>
              <w:rFonts w:cs="Tahoma"/>
            </w:rPr>
          </w:pPr>
          <w:r>
            <w:rPr>
              <w:rFonts w:cs="Tahoma"/>
            </w:rPr>
            <w:t xml:space="preserve">                Varhaiskasvatus</w:t>
          </w:r>
        </w:p>
      </w:tc>
      <w:tc>
        <w:tcPr>
          <w:tcW w:w="4140" w:type="dxa"/>
          <w:vAlign w:val="center"/>
        </w:tcPr>
        <w:p w:rsidR="00E0771F" w:rsidRPr="00D94B0A" w:rsidRDefault="0087092C" w:rsidP="0087092C">
          <w:pPr>
            <w:rPr>
              <w:b/>
              <w:sz w:val="24"/>
              <w:szCs w:val="24"/>
            </w:rPr>
          </w:pPr>
          <w:r w:rsidRPr="00D94B0A">
            <w:rPr>
              <w:b/>
              <w:sz w:val="24"/>
              <w:szCs w:val="24"/>
            </w:rPr>
            <w:t>SOPIMUS</w:t>
          </w:r>
        </w:p>
      </w:tc>
      <w:tc>
        <w:tcPr>
          <w:tcW w:w="1440" w:type="dxa"/>
        </w:tcPr>
        <w:p w:rsidR="00E0771F" w:rsidRDefault="00E0771F">
          <w:pPr>
            <w:pStyle w:val="Yltunniste"/>
            <w:rPr>
              <w:rStyle w:val="Sivunumero"/>
            </w:rPr>
          </w:pPr>
        </w:p>
        <w:p w:rsidR="0087092C" w:rsidRDefault="0087092C">
          <w:pPr>
            <w:pStyle w:val="Yltunniste"/>
            <w:rPr>
              <w:rFonts w:cs="Tahoma"/>
            </w:rPr>
          </w:pPr>
        </w:p>
      </w:tc>
    </w:tr>
    <w:tr w:rsidR="00E0771F" w:rsidTr="0087092C">
      <w:trPr>
        <w:cantSplit/>
      </w:trPr>
      <w:tc>
        <w:tcPr>
          <w:tcW w:w="4320" w:type="dxa"/>
          <w:vMerge/>
        </w:tcPr>
        <w:p w:rsidR="00E0771F" w:rsidRDefault="00E0771F">
          <w:pPr>
            <w:pStyle w:val="Yltunniste"/>
            <w:rPr>
              <w:rFonts w:cs="Tahoma"/>
            </w:rPr>
          </w:pPr>
        </w:p>
      </w:tc>
      <w:tc>
        <w:tcPr>
          <w:tcW w:w="4140" w:type="dxa"/>
        </w:tcPr>
        <w:p w:rsidR="00E0771F" w:rsidRDefault="0087092C">
          <w:pPr>
            <w:pStyle w:val="Yltunniste"/>
            <w:rPr>
              <w:rFonts w:cs="Tahoma"/>
            </w:rPr>
          </w:pPr>
          <w:r w:rsidRPr="0087092C">
            <w:rPr>
              <w:rFonts w:cs="Tahoma"/>
            </w:rPr>
            <w:t>Työpari toimintamalli päiväkodin johtajan t</w:t>
          </w:r>
          <w:r w:rsidRPr="0087092C">
            <w:rPr>
              <w:rFonts w:cs="Tahoma"/>
            </w:rPr>
            <w:t>u</w:t>
          </w:r>
          <w:r w:rsidRPr="0087092C">
            <w:rPr>
              <w:rFonts w:cs="Tahoma"/>
            </w:rPr>
            <w:t>kena</w:t>
          </w:r>
        </w:p>
      </w:tc>
      <w:tc>
        <w:tcPr>
          <w:tcW w:w="1440" w:type="dxa"/>
        </w:tcPr>
        <w:p w:rsidR="00E0771F" w:rsidRDefault="00E0771F">
          <w:pPr>
            <w:pStyle w:val="Yltunniste"/>
            <w:rPr>
              <w:rFonts w:cs="Tahoma"/>
            </w:rPr>
          </w:pPr>
        </w:p>
      </w:tc>
    </w:tr>
  </w:tbl>
  <w:p w:rsidR="00E0771F" w:rsidRDefault="00E0771F">
    <w:pPr>
      <w:pStyle w:val="Yltunniste"/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FA2"/>
    <w:multiLevelType w:val="hybridMultilevel"/>
    <w:tmpl w:val="5B60011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51575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DB31F0"/>
    <w:multiLevelType w:val="hybridMultilevel"/>
    <w:tmpl w:val="06FC6BFA"/>
    <w:lvl w:ilvl="0" w:tplc="BAF6FB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288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446E9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AD205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DD07A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8A2F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3E36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AF8C8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8A1D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C0C41"/>
    <w:multiLevelType w:val="hybridMultilevel"/>
    <w:tmpl w:val="8806EF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1304"/>
  <w:autoHyphenation/>
  <w:hyphenationZone w:val="284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AB"/>
    <w:rsid w:val="00086DE5"/>
    <w:rsid w:val="003569AB"/>
    <w:rsid w:val="00514465"/>
    <w:rsid w:val="005433A3"/>
    <w:rsid w:val="006D1E3F"/>
    <w:rsid w:val="0087092C"/>
    <w:rsid w:val="0091492B"/>
    <w:rsid w:val="00AC68B2"/>
    <w:rsid w:val="00B64E99"/>
    <w:rsid w:val="00C05FA2"/>
    <w:rsid w:val="00CA238E"/>
    <w:rsid w:val="00D121C2"/>
    <w:rsid w:val="00D94B0A"/>
    <w:rsid w:val="00E0771F"/>
    <w:rsid w:val="00F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64" w:lineRule="auto"/>
    </w:pPr>
    <w:rPr>
      <w:rFonts w:ascii="Tahoma" w:hAnsi="Tahoma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32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character" w:styleId="Rivinumero">
    <w:name w:val="line number"/>
    <w:basedOn w:val="Kappaleenoletusfontti"/>
    <w:semiHidden/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  <w:rPr>
      <w:szCs w:val="21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szCs w:val="21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szCs w:val="21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szCs w:val="21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szCs w:val="21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szCs w:val="21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H4">
    <w:name w:val="H4"/>
    <w:basedOn w:val="Normaali"/>
    <w:next w:val="Normaali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b/>
      <w:sz w:val="24"/>
    </w:rPr>
  </w:style>
  <w:style w:type="paragraph" w:styleId="Luettelokappale">
    <w:name w:val="List Paragraph"/>
    <w:basedOn w:val="Normaali"/>
    <w:uiPriority w:val="34"/>
    <w:qFormat/>
    <w:rsid w:val="0087092C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6D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86DE5"/>
    <w:pPr>
      <w:spacing w:line="240" w:lineRule="auto"/>
    </w:pPr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64" w:lineRule="auto"/>
    </w:pPr>
    <w:rPr>
      <w:rFonts w:ascii="Tahoma" w:hAnsi="Tahoma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32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character" w:styleId="Rivinumero">
    <w:name w:val="line number"/>
    <w:basedOn w:val="Kappaleenoletusfontti"/>
    <w:semiHidden/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  <w:rPr>
      <w:szCs w:val="21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szCs w:val="21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szCs w:val="21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szCs w:val="21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szCs w:val="21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szCs w:val="21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H4">
    <w:name w:val="H4"/>
    <w:basedOn w:val="Normaali"/>
    <w:next w:val="Normaali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b/>
      <w:sz w:val="24"/>
    </w:rPr>
  </w:style>
  <w:style w:type="paragraph" w:styleId="Luettelokappale">
    <w:name w:val="List Paragraph"/>
    <w:basedOn w:val="Normaali"/>
    <w:uiPriority w:val="34"/>
    <w:qFormat/>
    <w:rsid w:val="0087092C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6D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86DE5"/>
    <w:pPr>
      <w:spacing w:line="240" w:lineRule="auto"/>
    </w:pPr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85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02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RJAA~1.VAN\LOCALS~1\Temp\Temporary%20Directory%202%20for%20dl347621642.zip\su_Kirjepohja_var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su_Kirjepohja_vari</Template>
  <TotalTime>1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</vt:lpstr>
    </vt:vector>
  </TitlesOfParts>
  <Company>Vantaan Kaupunki</Company>
  <LinksUpToDate>false</LinksUpToDate>
  <CharactersWithSpaces>946</CharactersWithSpaces>
  <SharedDoc>false</SharedDoc>
  <HLinks>
    <vt:vector size="6" baseType="variant">
      <vt:variant>
        <vt:i4>1900634</vt:i4>
      </vt:variant>
      <vt:variant>
        <vt:i4>2465</vt:i4>
      </vt:variant>
      <vt:variant>
        <vt:i4>1025</vt:i4>
      </vt:variant>
      <vt:variant>
        <vt:i4>1</vt:i4>
      </vt:variant>
      <vt:variant>
        <vt:lpwstr>..\..\..\..\..\Posti\Logot\vantaa_logo_fi_rgb.jpg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merja.asikainen</dc:creator>
  <cp:lastModifiedBy>Eskola Sari</cp:lastModifiedBy>
  <cp:revision>3</cp:revision>
  <cp:lastPrinted>2015-10-14T08:26:00Z</cp:lastPrinted>
  <dcterms:created xsi:type="dcterms:W3CDTF">2015-10-14T08:24:00Z</dcterms:created>
  <dcterms:modified xsi:type="dcterms:W3CDTF">2015-10-14T08:26:00Z</dcterms:modified>
</cp:coreProperties>
</file>